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EC" w:rsidRDefault="00C24CEC" w:rsidP="00447CC8">
      <w:pPr>
        <w:spacing w:after="160" w:line="259" w:lineRule="auto"/>
        <w:rPr>
          <w:rFonts w:ascii="Arial" w:eastAsia="Calibri" w:hAnsi="Arial" w:cs="Arial"/>
          <w:b/>
          <w:sz w:val="22"/>
          <w:szCs w:val="22"/>
          <w:lang w:eastAsia="en-US"/>
        </w:rPr>
      </w:pPr>
      <w:bookmarkStart w:id="0" w:name="_GoBack"/>
      <w:bookmarkEnd w:id="0"/>
      <w:r>
        <w:rPr>
          <w:noProof/>
        </w:rPr>
        <w:drawing>
          <wp:inline distT="0" distB="0" distL="0" distR="0" wp14:anchorId="667777AD" wp14:editId="2D50802F">
            <wp:extent cx="1871345" cy="1026160"/>
            <wp:effectExtent l="0" t="0" r="0" b="254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1345" cy="1026160"/>
                    </a:xfrm>
                    <a:prstGeom prst="rect">
                      <a:avLst/>
                    </a:prstGeom>
                  </pic:spPr>
                </pic:pic>
              </a:graphicData>
            </a:graphic>
          </wp:inline>
        </w:drawing>
      </w:r>
    </w:p>
    <w:p w:rsidR="00447CC8" w:rsidRPr="00C24CEC" w:rsidRDefault="00447CC8" w:rsidP="00447CC8">
      <w:pPr>
        <w:spacing w:after="160" w:line="259" w:lineRule="auto"/>
        <w:rPr>
          <w:rFonts w:ascii="Arial" w:eastAsia="Calibri" w:hAnsi="Arial" w:cs="Arial"/>
          <w:b/>
          <w:szCs w:val="22"/>
          <w:lang w:eastAsia="en-US"/>
        </w:rPr>
      </w:pPr>
      <w:r w:rsidRPr="00C24CEC">
        <w:rPr>
          <w:rFonts w:ascii="Arial" w:eastAsia="Calibri" w:hAnsi="Arial" w:cs="Arial"/>
          <w:b/>
          <w:szCs w:val="22"/>
          <w:lang w:eastAsia="en-US"/>
        </w:rPr>
        <w:t xml:space="preserve">Seniorennetzwerk </w:t>
      </w:r>
      <w:r w:rsidR="007B73B5" w:rsidRPr="00880A13">
        <w:rPr>
          <w:rFonts w:ascii="Arial" w:eastAsia="Calibri" w:hAnsi="Arial" w:cs="Arial"/>
          <w:lang w:eastAsia="en-US"/>
        </w:rPr>
        <w:t>´</w:t>
      </w:r>
      <w:r w:rsidRPr="00C24CEC">
        <w:rPr>
          <w:rFonts w:ascii="Arial" w:eastAsia="Calibri" w:hAnsi="Arial" w:cs="Arial"/>
          <w:b/>
          <w:szCs w:val="22"/>
          <w:lang w:eastAsia="en-US"/>
        </w:rPr>
        <w:t>Nürnberger Süden</w:t>
      </w:r>
      <w:r w:rsidR="007B73B5" w:rsidRPr="00880A13">
        <w:rPr>
          <w:rFonts w:ascii="Arial" w:eastAsia="Calibri" w:hAnsi="Arial" w:cs="Arial"/>
          <w:lang w:eastAsia="en-US"/>
        </w:rPr>
        <w:t>`</w:t>
      </w:r>
      <w:r w:rsidRPr="00C24CEC">
        <w:rPr>
          <w:rFonts w:ascii="Arial" w:eastAsia="Calibri" w:hAnsi="Arial" w:cs="Arial"/>
          <w:b/>
          <w:szCs w:val="22"/>
          <w:lang w:eastAsia="en-US"/>
        </w:rPr>
        <w:t>: Vorstellung</w:t>
      </w:r>
      <w:r w:rsidR="0035042A" w:rsidRPr="00C24CEC">
        <w:rPr>
          <w:rFonts w:ascii="Arial" w:eastAsia="Calibri" w:hAnsi="Arial" w:cs="Arial"/>
          <w:b/>
          <w:szCs w:val="22"/>
          <w:lang w:eastAsia="en-US"/>
        </w:rPr>
        <w:t xml:space="preserve"> der neuen</w:t>
      </w:r>
      <w:r w:rsidRPr="00C24CEC">
        <w:rPr>
          <w:rFonts w:ascii="Arial" w:eastAsia="Calibri" w:hAnsi="Arial" w:cs="Arial"/>
          <w:b/>
          <w:szCs w:val="22"/>
          <w:lang w:eastAsia="en-US"/>
        </w:rPr>
        <w:t xml:space="preserve"> Koordinatorin </w:t>
      </w:r>
      <w:r w:rsidR="0035042A" w:rsidRPr="00C24CEC">
        <w:rPr>
          <w:rFonts w:ascii="Arial" w:eastAsia="Calibri" w:hAnsi="Arial" w:cs="Arial"/>
          <w:b/>
          <w:szCs w:val="22"/>
          <w:lang w:eastAsia="en-US"/>
        </w:rPr>
        <w:t xml:space="preserve">Ines Schilling </w:t>
      </w:r>
      <w:r w:rsidRPr="00C24CEC">
        <w:rPr>
          <w:rFonts w:ascii="Arial" w:eastAsia="Calibri" w:hAnsi="Arial" w:cs="Arial"/>
          <w:b/>
          <w:szCs w:val="22"/>
          <w:lang w:eastAsia="en-US"/>
        </w:rPr>
        <w:t>und Einladung zum ersten Runden Tisch</w:t>
      </w:r>
      <w:r w:rsidR="0035042A" w:rsidRPr="00C24CEC">
        <w:rPr>
          <w:rFonts w:ascii="Arial" w:eastAsia="Calibri" w:hAnsi="Arial" w:cs="Arial"/>
          <w:b/>
          <w:szCs w:val="22"/>
          <w:lang w:eastAsia="en-US"/>
        </w:rPr>
        <w:t xml:space="preserve"> am 17. März 2020</w:t>
      </w:r>
    </w:p>
    <w:p w:rsidR="0035042A" w:rsidRPr="00C24CEC" w:rsidRDefault="0035042A" w:rsidP="0035042A">
      <w:pPr>
        <w:spacing w:after="160" w:line="259" w:lineRule="auto"/>
        <w:rPr>
          <w:rFonts w:ascii="Arial" w:eastAsia="Calibri" w:hAnsi="Arial" w:cs="Arial"/>
          <w:lang w:eastAsia="en-US"/>
        </w:rPr>
      </w:pPr>
      <w:r w:rsidRPr="00C24CEC">
        <w:rPr>
          <w:rFonts w:ascii="Arial" w:eastAsia="Calibri" w:hAnsi="Arial" w:cs="Arial"/>
          <w:lang w:eastAsia="en-US"/>
        </w:rPr>
        <w:t xml:space="preserve">Zum </w:t>
      </w:r>
      <w:r w:rsidR="00C24CEC">
        <w:rPr>
          <w:rFonts w:ascii="Arial" w:eastAsia="Calibri" w:hAnsi="Arial" w:cs="Arial"/>
          <w:lang w:eastAsia="en-US"/>
        </w:rPr>
        <w:t>1.</w:t>
      </w:r>
      <w:r w:rsidRPr="00C24CEC">
        <w:rPr>
          <w:rFonts w:ascii="Arial" w:eastAsia="Calibri" w:hAnsi="Arial" w:cs="Arial"/>
          <w:lang w:eastAsia="en-US"/>
        </w:rPr>
        <w:t xml:space="preserve"> Februar nahm Ines</w:t>
      </w:r>
      <w:r w:rsidR="00447CC8" w:rsidRPr="00C24CEC">
        <w:rPr>
          <w:rFonts w:ascii="Arial" w:eastAsia="Calibri" w:hAnsi="Arial" w:cs="Arial"/>
          <w:lang w:eastAsia="en-US"/>
        </w:rPr>
        <w:t xml:space="preserve"> Schilling als neue Koordinatorin </w:t>
      </w:r>
      <w:r w:rsidRPr="00C24CEC">
        <w:rPr>
          <w:rFonts w:ascii="Arial" w:eastAsia="Calibri" w:hAnsi="Arial" w:cs="Arial"/>
          <w:lang w:eastAsia="en-US"/>
        </w:rPr>
        <w:t>des</w:t>
      </w:r>
      <w:r w:rsidR="00447CC8" w:rsidRPr="00C24CEC">
        <w:rPr>
          <w:rFonts w:ascii="Arial" w:eastAsia="Calibri" w:hAnsi="Arial" w:cs="Arial"/>
          <w:lang w:eastAsia="en-US"/>
        </w:rPr>
        <w:t xml:space="preserve"> quartiersorientierte</w:t>
      </w:r>
      <w:r w:rsidRPr="00C24CEC">
        <w:rPr>
          <w:rFonts w:ascii="Arial" w:eastAsia="Calibri" w:hAnsi="Arial" w:cs="Arial"/>
          <w:lang w:eastAsia="en-US"/>
        </w:rPr>
        <w:t>n</w:t>
      </w:r>
      <w:r w:rsidR="00447CC8" w:rsidRPr="00C24CEC">
        <w:rPr>
          <w:rFonts w:ascii="Arial" w:eastAsia="Calibri" w:hAnsi="Arial" w:cs="Arial"/>
          <w:lang w:eastAsia="en-US"/>
        </w:rPr>
        <w:t xml:space="preserve"> Seniorennetzwerk</w:t>
      </w:r>
      <w:r w:rsidRPr="00C24CEC">
        <w:rPr>
          <w:rFonts w:ascii="Arial" w:eastAsia="Calibri" w:hAnsi="Arial" w:cs="Arial"/>
          <w:lang w:eastAsia="en-US"/>
        </w:rPr>
        <w:t>es</w:t>
      </w:r>
      <w:r w:rsidR="00447CC8" w:rsidRPr="00C24CEC">
        <w:rPr>
          <w:rFonts w:ascii="Arial" w:eastAsia="Calibri" w:hAnsi="Arial" w:cs="Arial"/>
          <w:lang w:eastAsia="en-US"/>
        </w:rPr>
        <w:t xml:space="preserve"> im </w:t>
      </w:r>
      <w:r w:rsidR="003E55B5" w:rsidRPr="00880A13">
        <w:rPr>
          <w:rFonts w:ascii="Arial" w:eastAsia="Calibri" w:hAnsi="Arial" w:cs="Arial"/>
          <w:lang w:eastAsia="en-US"/>
        </w:rPr>
        <w:t>´</w:t>
      </w:r>
      <w:r w:rsidR="00447CC8" w:rsidRPr="00C24CEC">
        <w:rPr>
          <w:rFonts w:ascii="Arial" w:eastAsia="Calibri" w:hAnsi="Arial" w:cs="Arial"/>
          <w:lang w:eastAsia="en-US"/>
        </w:rPr>
        <w:t>Nürnberger Süden</w:t>
      </w:r>
      <w:r w:rsidR="003E55B5" w:rsidRPr="00880A13">
        <w:rPr>
          <w:rFonts w:ascii="Arial" w:eastAsia="Calibri" w:hAnsi="Arial" w:cs="Arial"/>
          <w:lang w:eastAsia="en-US"/>
        </w:rPr>
        <w:t>`</w:t>
      </w:r>
      <w:r w:rsidR="00447CC8" w:rsidRPr="00C24CEC">
        <w:rPr>
          <w:rFonts w:ascii="Arial" w:eastAsia="Calibri" w:hAnsi="Arial" w:cs="Arial"/>
          <w:lang w:eastAsia="en-US"/>
        </w:rPr>
        <w:t xml:space="preserve"> (bisheriger Arbeitstitel) </w:t>
      </w:r>
      <w:r w:rsidRPr="00C24CEC">
        <w:rPr>
          <w:rFonts w:ascii="Arial" w:eastAsia="Calibri" w:hAnsi="Arial" w:cs="Arial"/>
          <w:lang w:eastAsia="en-US"/>
        </w:rPr>
        <w:t>ihre Arbeit auf</w:t>
      </w:r>
      <w:r w:rsidR="00447CC8" w:rsidRPr="00C24CEC">
        <w:rPr>
          <w:rFonts w:ascii="Arial" w:eastAsia="Calibri" w:hAnsi="Arial" w:cs="Arial"/>
          <w:lang w:eastAsia="en-US"/>
        </w:rPr>
        <w:t xml:space="preserve">. </w:t>
      </w:r>
      <w:r w:rsidRPr="00C24CEC">
        <w:rPr>
          <w:rFonts w:ascii="Arial" w:eastAsia="Calibri" w:hAnsi="Arial" w:cs="Arial"/>
          <w:lang w:eastAsia="en-US"/>
        </w:rPr>
        <w:t>Gerne stellen wir Ihnen die neue Seniorennetzwerkerin mit ihren Zielen und der ersten öffentlichen Veranstaltung kurz vor. Die gemeinsame Modellverantwortung haben der AWO Kreisverband Mittelfranken Süd e.V. und die Stadt Nürnberg. Die Koordinatorin agiert dabei trägerneutral.</w:t>
      </w:r>
    </w:p>
    <w:p w:rsidR="00447CC8" w:rsidRPr="00C24CEC" w:rsidRDefault="0035042A" w:rsidP="00447CC8">
      <w:pPr>
        <w:spacing w:before="40" w:after="120" w:line="269" w:lineRule="auto"/>
        <w:rPr>
          <w:rFonts w:ascii="Arial" w:eastAsia="Calibri" w:hAnsi="Arial" w:cs="Arial"/>
          <w:lang w:eastAsia="en-US"/>
        </w:rPr>
      </w:pPr>
      <w:r w:rsidRPr="00C24CEC">
        <w:rPr>
          <w:rFonts w:ascii="Arial" w:eastAsia="Calibri" w:hAnsi="Arial" w:cs="Arial"/>
          <w:lang w:eastAsia="en-US"/>
        </w:rPr>
        <w:t xml:space="preserve">Erfahrungen in der Seniorenarbeit bringt Ines Schilling unter anderem aus ihrer Arbeit als Betreuungsassistentin mit. Weiterhin leitete sie mehrere Jahre die Mittagsbetreuung an der Schwabacher Johannes-Helm-Schule, während sie berufsbegleitend Gesundheits- und Sozialmanagement studierte. Nach dem erfolgreichen Abschluss ihres Studiums </w:t>
      </w:r>
      <w:r w:rsidR="00447CC8" w:rsidRPr="00C24CEC">
        <w:rPr>
          <w:rFonts w:ascii="Arial" w:eastAsia="Calibri" w:hAnsi="Arial" w:cs="Arial"/>
          <w:lang w:eastAsia="en-US"/>
        </w:rPr>
        <w:t xml:space="preserve">freut </w:t>
      </w:r>
      <w:r w:rsidR="00934709" w:rsidRPr="00C24CEC">
        <w:rPr>
          <w:rFonts w:ascii="Arial" w:eastAsia="Calibri" w:hAnsi="Arial" w:cs="Arial"/>
          <w:lang w:eastAsia="en-US"/>
        </w:rPr>
        <w:t xml:space="preserve">sie </w:t>
      </w:r>
      <w:r w:rsidR="00447CC8" w:rsidRPr="00C24CEC">
        <w:rPr>
          <w:rFonts w:ascii="Arial" w:eastAsia="Calibri" w:hAnsi="Arial" w:cs="Arial"/>
          <w:lang w:eastAsia="en-US"/>
        </w:rPr>
        <w:t xml:space="preserve">sich </w:t>
      </w:r>
      <w:r w:rsidR="004033B1" w:rsidRPr="00C24CEC">
        <w:rPr>
          <w:rFonts w:ascii="Arial" w:eastAsia="Calibri" w:hAnsi="Arial" w:cs="Arial"/>
          <w:lang w:eastAsia="en-US"/>
        </w:rPr>
        <w:t xml:space="preserve">nun </w:t>
      </w:r>
      <w:r w:rsidR="00C24CEC">
        <w:rPr>
          <w:rFonts w:ascii="Arial" w:eastAsia="Calibri" w:hAnsi="Arial" w:cs="Arial"/>
          <w:lang w:eastAsia="en-US"/>
        </w:rPr>
        <w:t xml:space="preserve">darauf, die verschiedenen Vereine, Verbände und Einzelpersonen im Seniorennetzwerk </w:t>
      </w:r>
      <w:r w:rsidR="00C24CEC" w:rsidRPr="00880A13">
        <w:rPr>
          <w:rFonts w:ascii="Arial" w:eastAsia="Calibri" w:hAnsi="Arial" w:cs="Arial"/>
          <w:lang w:eastAsia="en-US"/>
        </w:rPr>
        <w:t xml:space="preserve">´Nürnberger Süden` </w:t>
      </w:r>
      <w:r w:rsidR="00C24CEC">
        <w:rPr>
          <w:rFonts w:ascii="Arial" w:eastAsia="Calibri" w:hAnsi="Arial" w:cs="Arial"/>
          <w:lang w:eastAsia="en-US"/>
        </w:rPr>
        <w:t xml:space="preserve">zu unterstützen. So können </w:t>
      </w:r>
      <w:r w:rsidR="00447CC8" w:rsidRPr="00C24CEC">
        <w:rPr>
          <w:rFonts w:ascii="Arial" w:eastAsia="Calibri" w:hAnsi="Arial" w:cs="Arial"/>
          <w:lang w:eastAsia="en-US"/>
        </w:rPr>
        <w:t xml:space="preserve">Wissen, Ideen, Möglichkeiten und Erfahrungen </w:t>
      </w:r>
      <w:r w:rsidR="00C24CEC">
        <w:rPr>
          <w:rFonts w:ascii="Arial" w:eastAsia="Calibri" w:hAnsi="Arial" w:cs="Arial"/>
          <w:lang w:eastAsia="en-US"/>
        </w:rPr>
        <w:t>zusammengebracht werden, um die</w:t>
      </w:r>
      <w:r w:rsidRPr="00C24CEC">
        <w:rPr>
          <w:rFonts w:ascii="Arial" w:eastAsia="Calibri" w:hAnsi="Arial" w:cs="Arial"/>
          <w:lang w:eastAsia="en-US"/>
        </w:rPr>
        <w:t xml:space="preserve"> Lebensqualität der älteren Bevölkerung im Quartier</w:t>
      </w:r>
      <w:r w:rsidR="00C24CEC">
        <w:rPr>
          <w:rFonts w:ascii="Arial" w:eastAsia="Calibri" w:hAnsi="Arial" w:cs="Arial"/>
          <w:lang w:eastAsia="en-US"/>
        </w:rPr>
        <w:t xml:space="preserve"> noch weiter zu verbessern</w:t>
      </w:r>
      <w:r w:rsidRPr="00C24CEC">
        <w:rPr>
          <w:rFonts w:ascii="Arial" w:eastAsia="Calibri" w:hAnsi="Arial" w:cs="Arial"/>
          <w:lang w:eastAsia="en-US"/>
        </w:rPr>
        <w:t xml:space="preserve">. </w:t>
      </w:r>
    </w:p>
    <w:p w:rsidR="004033B1" w:rsidRPr="00C24CEC" w:rsidRDefault="004C598F" w:rsidP="004033B1">
      <w:pPr>
        <w:spacing w:after="160" w:line="259" w:lineRule="auto"/>
        <w:rPr>
          <w:rFonts w:ascii="Arial" w:eastAsia="Calibri" w:hAnsi="Arial" w:cs="Arial"/>
          <w:lang w:eastAsia="en-US"/>
        </w:rPr>
      </w:pPr>
      <w:r w:rsidRPr="00C24CEC">
        <w:rPr>
          <w:rFonts w:ascii="Arial" w:eastAsia="Calibri" w:hAnsi="Arial" w:cs="Arial"/>
          <w:lang w:eastAsia="en-US"/>
        </w:rPr>
        <w:t>Zu ihren Aufgaben gehört</w:t>
      </w:r>
      <w:r w:rsidR="0035042A" w:rsidRPr="00C24CEC">
        <w:rPr>
          <w:rFonts w:ascii="Arial" w:eastAsia="Calibri" w:hAnsi="Arial" w:cs="Arial"/>
          <w:lang w:eastAsia="en-US"/>
        </w:rPr>
        <w:t xml:space="preserve"> für Ines Schilling unter anderem</w:t>
      </w:r>
      <w:r w:rsidR="00447CC8" w:rsidRPr="00C24CEC">
        <w:rPr>
          <w:rFonts w:ascii="Arial" w:eastAsia="Calibri" w:hAnsi="Arial" w:cs="Arial"/>
          <w:lang w:eastAsia="en-US"/>
        </w:rPr>
        <w:t xml:space="preserve"> eine individuelle Beratung </w:t>
      </w:r>
      <w:r w:rsidR="0035042A" w:rsidRPr="00C24CEC">
        <w:rPr>
          <w:rFonts w:ascii="Arial" w:eastAsia="Calibri" w:hAnsi="Arial" w:cs="Arial"/>
          <w:lang w:eastAsia="en-US"/>
        </w:rPr>
        <w:t>von</w:t>
      </w:r>
      <w:r w:rsidR="00447CC8" w:rsidRPr="00C24CEC">
        <w:rPr>
          <w:rFonts w:ascii="Arial" w:eastAsia="Calibri" w:hAnsi="Arial" w:cs="Arial"/>
          <w:lang w:eastAsia="en-US"/>
        </w:rPr>
        <w:t xml:space="preserve"> Seniorinnen/Senioren und </w:t>
      </w:r>
      <w:r w:rsidR="0035042A" w:rsidRPr="00C24CEC">
        <w:rPr>
          <w:rFonts w:ascii="Arial" w:eastAsia="Calibri" w:hAnsi="Arial" w:cs="Arial"/>
          <w:lang w:eastAsia="en-US"/>
        </w:rPr>
        <w:t xml:space="preserve">deren </w:t>
      </w:r>
      <w:r w:rsidR="00447CC8" w:rsidRPr="00C24CEC">
        <w:rPr>
          <w:rFonts w:ascii="Arial" w:eastAsia="Calibri" w:hAnsi="Arial" w:cs="Arial"/>
          <w:lang w:eastAsia="en-US"/>
        </w:rPr>
        <w:t>Angehörige</w:t>
      </w:r>
      <w:r w:rsidR="0035042A" w:rsidRPr="00C24CEC">
        <w:rPr>
          <w:rFonts w:ascii="Arial" w:eastAsia="Calibri" w:hAnsi="Arial" w:cs="Arial"/>
          <w:lang w:eastAsia="en-US"/>
        </w:rPr>
        <w:t xml:space="preserve">n, </w:t>
      </w:r>
      <w:r w:rsidR="00C24CEC">
        <w:rPr>
          <w:rFonts w:ascii="Arial" w:eastAsia="Calibri" w:hAnsi="Arial" w:cs="Arial"/>
          <w:lang w:eastAsia="en-US"/>
        </w:rPr>
        <w:t xml:space="preserve">je nach Bedarf weitere </w:t>
      </w:r>
      <w:r w:rsidR="0035042A" w:rsidRPr="00C24CEC">
        <w:rPr>
          <w:rFonts w:ascii="Arial" w:eastAsia="Calibri" w:hAnsi="Arial" w:cs="Arial"/>
          <w:lang w:eastAsia="en-US"/>
        </w:rPr>
        <w:t xml:space="preserve">Angebote zu initiieren sowie </w:t>
      </w:r>
      <w:r w:rsidR="00586D33" w:rsidRPr="00C24CEC">
        <w:rPr>
          <w:rFonts w:ascii="Arial" w:eastAsia="Calibri" w:hAnsi="Arial" w:cs="Arial"/>
          <w:lang w:eastAsia="en-US"/>
        </w:rPr>
        <w:t>mit der Unterstützung von Veranstaltungen örtlicher Akteure und ei</w:t>
      </w:r>
      <w:r w:rsidRPr="00C24CEC">
        <w:rPr>
          <w:rFonts w:ascii="Arial" w:eastAsia="Calibri" w:hAnsi="Arial" w:cs="Arial"/>
          <w:lang w:eastAsia="en-US"/>
        </w:rPr>
        <w:t>ge</w:t>
      </w:r>
      <w:r w:rsidR="00586D33" w:rsidRPr="00C24CEC">
        <w:rPr>
          <w:rFonts w:ascii="Arial" w:eastAsia="Calibri" w:hAnsi="Arial" w:cs="Arial"/>
          <w:lang w:eastAsia="en-US"/>
        </w:rPr>
        <w:t xml:space="preserve">nen Formaten die soziale Teilhabe von Seniorinnen und Senioren zu unterstützen. Dazu gehört auch die Zusammenarbeit und engere Abstimmung der Vereine und Verbände zu befördern. Grundlage hierfür bildet die im vergangenen Jahr von der Stadt Nürnberg vorgestellte Sozialraumanalyse für den Nürnberger Süden. </w:t>
      </w:r>
    </w:p>
    <w:p w:rsidR="005D07D9" w:rsidRPr="00C24CEC" w:rsidRDefault="004033B1" w:rsidP="004033B1">
      <w:pPr>
        <w:spacing w:after="160" w:line="259" w:lineRule="auto"/>
        <w:rPr>
          <w:rFonts w:ascii="Arial" w:eastAsia="Calibri" w:hAnsi="Arial" w:cs="Arial"/>
          <w:lang w:eastAsia="en-US"/>
        </w:rPr>
      </w:pPr>
      <w:r w:rsidRPr="00C24CEC">
        <w:rPr>
          <w:rFonts w:ascii="Arial" w:eastAsia="Calibri" w:hAnsi="Arial" w:cs="Arial"/>
          <w:lang w:eastAsia="en-US"/>
        </w:rPr>
        <w:t>Der erste gemeinsame Runde Tisch</w:t>
      </w:r>
      <w:r w:rsidR="00C24CEC">
        <w:rPr>
          <w:rFonts w:ascii="Arial" w:eastAsia="Calibri" w:hAnsi="Arial" w:cs="Arial"/>
          <w:lang w:eastAsia="en-US"/>
        </w:rPr>
        <w:t xml:space="preserve"> Seniorenarbeit</w:t>
      </w:r>
      <w:r w:rsidRPr="00C24CEC">
        <w:rPr>
          <w:rFonts w:ascii="Arial" w:eastAsia="Calibri" w:hAnsi="Arial" w:cs="Arial"/>
          <w:lang w:eastAsia="en-US"/>
        </w:rPr>
        <w:t xml:space="preserve">, der sich als offene Veranstaltung sowohl an Vereine, Verbände, Initiativen, Organisationen als auch an interessierte Bürgerinnen und Bürger richtet, findet am </w:t>
      </w:r>
      <w:r w:rsidRPr="00C24CEC">
        <w:rPr>
          <w:rFonts w:ascii="Arial" w:eastAsia="Calibri" w:hAnsi="Arial" w:cs="Arial"/>
          <w:b/>
          <w:lang w:eastAsia="en-US"/>
        </w:rPr>
        <w:t>Dienstag, den 17</w:t>
      </w:r>
      <w:r w:rsidR="00586D33" w:rsidRPr="00C24CEC">
        <w:rPr>
          <w:rFonts w:ascii="Arial" w:eastAsia="Calibri" w:hAnsi="Arial" w:cs="Arial"/>
          <w:b/>
          <w:lang w:eastAsia="en-US"/>
        </w:rPr>
        <w:t xml:space="preserve">.03.2020 von 10:00-12:00 Uhr </w:t>
      </w:r>
      <w:r w:rsidRPr="00C24CEC">
        <w:rPr>
          <w:rFonts w:ascii="Arial" w:eastAsia="Calibri" w:hAnsi="Arial" w:cs="Arial"/>
          <w:b/>
          <w:lang w:eastAsia="en-US"/>
        </w:rPr>
        <w:t xml:space="preserve">im </w:t>
      </w:r>
      <w:r w:rsidR="005D07D9" w:rsidRPr="00C24CEC">
        <w:rPr>
          <w:rFonts w:ascii="Arial" w:eastAsia="Calibri" w:hAnsi="Arial" w:cs="Arial"/>
          <w:b/>
          <w:lang w:eastAsia="en-US"/>
        </w:rPr>
        <w:t xml:space="preserve">AWO Bürgertreff Katzwang (Johannes-Brahms-Str. 6, 90455 Nürnberg) </w:t>
      </w:r>
      <w:r w:rsidR="005D07D9" w:rsidRPr="00C24CEC">
        <w:rPr>
          <w:rFonts w:ascii="Arial" w:eastAsia="Calibri" w:hAnsi="Arial" w:cs="Arial"/>
          <w:lang w:eastAsia="en-US"/>
        </w:rPr>
        <w:t>statt</w:t>
      </w:r>
      <w:r w:rsidRPr="00C24CEC">
        <w:rPr>
          <w:rFonts w:ascii="Arial" w:eastAsia="Calibri" w:hAnsi="Arial" w:cs="Arial"/>
          <w:lang w:eastAsia="en-US"/>
        </w:rPr>
        <w:t xml:space="preserve">. Hier werden gemeinsam erste Aktivitäten für das laufende Jahr </w:t>
      </w:r>
      <w:r w:rsidR="00586D33" w:rsidRPr="00C24CEC">
        <w:rPr>
          <w:rFonts w:ascii="Arial" w:eastAsia="Calibri" w:hAnsi="Arial" w:cs="Arial"/>
          <w:lang w:eastAsia="en-US"/>
        </w:rPr>
        <w:t xml:space="preserve">geplant </w:t>
      </w:r>
      <w:r w:rsidRPr="00C24CEC">
        <w:rPr>
          <w:rFonts w:ascii="Arial" w:eastAsia="Calibri" w:hAnsi="Arial" w:cs="Arial"/>
          <w:lang w:eastAsia="en-US"/>
        </w:rPr>
        <w:t>sowie die weitere Vorgehensweise besprochen</w:t>
      </w:r>
      <w:r w:rsidR="005D07D9" w:rsidRPr="00C24CEC">
        <w:rPr>
          <w:rFonts w:ascii="Arial" w:eastAsia="Calibri" w:hAnsi="Arial" w:cs="Arial"/>
          <w:lang w:eastAsia="en-US"/>
        </w:rPr>
        <w:t xml:space="preserve">. Es wird um </w:t>
      </w:r>
      <w:r w:rsidR="00586D33" w:rsidRPr="00C24CEC">
        <w:rPr>
          <w:rFonts w:ascii="Arial" w:eastAsia="Calibri" w:hAnsi="Arial" w:cs="Arial"/>
          <w:lang w:eastAsia="en-US"/>
        </w:rPr>
        <w:t>eine Anmeldung gebeten. Selbstverständlich sind auch spontane Gäste herzlich willkommen.</w:t>
      </w:r>
    </w:p>
    <w:p w:rsidR="00586D33" w:rsidRPr="00C24CEC" w:rsidRDefault="00586D33" w:rsidP="004033B1">
      <w:pPr>
        <w:spacing w:after="160" w:line="259" w:lineRule="auto"/>
        <w:rPr>
          <w:rFonts w:ascii="Arial" w:eastAsia="Calibri" w:hAnsi="Arial" w:cs="Arial"/>
          <w:lang w:eastAsia="en-US"/>
        </w:rPr>
      </w:pPr>
      <w:r w:rsidRPr="00C24CEC">
        <w:rPr>
          <w:rFonts w:ascii="Arial" w:eastAsia="Calibri" w:hAnsi="Arial" w:cs="Arial"/>
          <w:lang w:eastAsia="en-US"/>
        </w:rPr>
        <w:t>Sie sind am Runden Tisch verhindert? Gerne können Sie mit Ines Schilling einen individuellen Gesprächstermin vereinbaren oder die Bürozeiten für ein Kennenlernen nutzen (um Anmeldung wird gebeten).</w:t>
      </w:r>
    </w:p>
    <w:p w:rsidR="005D07D9" w:rsidRPr="00C24CEC" w:rsidRDefault="005D07D9" w:rsidP="004033B1">
      <w:pPr>
        <w:spacing w:after="160" w:line="259" w:lineRule="auto"/>
        <w:rPr>
          <w:rFonts w:ascii="Arial" w:eastAsia="Calibri" w:hAnsi="Arial" w:cs="Arial"/>
          <w:lang w:eastAsia="en-US"/>
        </w:rPr>
      </w:pPr>
      <w:r w:rsidRPr="00C24CEC">
        <w:rPr>
          <w:rFonts w:ascii="Arial" w:eastAsia="Calibri" w:hAnsi="Arial" w:cs="Arial"/>
          <w:lang w:eastAsia="en-US"/>
        </w:rPr>
        <w:t xml:space="preserve">Bürozeiten im AWO Bürgertreff Katzwang: </w:t>
      </w:r>
    </w:p>
    <w:p w:rsidR="005D07D9" w:rsidRPr="00C24CEC" w:rsidRDefault="005D07D9" w:rsidP="004033B1">
      <w:pPr>
        <w:spacing w:after="160" w:line="259" w:lineRule="auto"/>
        <w:rPr>
          <w:rFonts w:ascii="Arial" w:eastAsia="Calibri" w:hAnsi="Arial" w:cs="Arial"/>
          <w:lang w:eastAsia="en-US"/>
        </w:rPr>
      </w:pPr>
      <w:r w:rsidRPr="00C24CEC">
        <w:rPr>
          <w:rFonts w:ascii="Arial" w:eastAsia="Calibri" w:hAnsi="Arial" w:cs="Arial"/>
          <w:lang w:eastAsia="en-US"/>
        </w:rPr>
        <w:t>Mittwoch von 9-12 Uhr und Freitag von 14-17 Uhr</w:t>
      </w:r>
    </w:p>
    <w:p w:rsidR="005D07D9" w:rsidRPr="00C24CEC" w:rsidRDefault="005D07D9" w:rsidP="004033B1">
      <w:pPr>
        <w:spacing w:after="160" w:line="259" w:lineRule="auto"/>
        <w:rPr>
          <w:rFonts w:ascii="Arial" w:eastAsia="Calibri" w:hAnsi="Arial" w:cs="Arial"/>
          <w:lang w:eastAsia="en-US"/>
        </w:rPr>
      </w:pPr>
      <w:r w:rsidRPr="00C24CEC">
        <w:rPr>
          <w:rFonts w:ascii="Arial" w:eastAsia="Calibri" w:hAnsi="Arial" w:cs="Arial"/>
          <w:lang w:eastAsia="en-US"/>
        </w:rPr>
        <w:t>Telefon: 09122</w:t>
      </w:r>
      <w:r w:rsidR="002318B6" w:rsidRPr="00C24CEC">
        <w:rPr>
          <w:rFonts w:ascii="Arial" w:eastAsia="Calibri" w:hAnsi="Arial" w:cs="Arial"/>
          <w:lang w:eastAsia="en-US"/>
        </w:rPr>
        <w:t>-</w:t>
      </w:r>
      <w:r w:rsidRPr="00C24CEC">
        <w:rPr>
          <w:rFonts w:ascii="Arial" w:eastAsia="Calibri" w:hAnsi="Arial" w:cs="Arial"/>
          <w:lang w:eastAsia="en-US"/>
        </w:rPr>
        <w:t xml:space="preserve">1885481 </w:t>
      </w:r>
    </w:p>
    <w:p w:rsidR="003E55B5" w:rsidRDefault="005D07D9" w:rsidP="004033B1">
      <w:pPr>
        <w:spacing w:after="160" w:line="259" w:lineRule="auto"/>
        <w:rPr>
          <w:rStyle w:val="Hyperlink"/>
          <w:rFonts w:ascii="Arial" w:eastAsia="Calibri" w:hAnsi="Arial" w:cs="Arial"/>
          <w:color w:val="auto"/>
          <w:u w:val="none"/>
          <w:lang w:eastAsia="en-US"/>
        </w:rPr>
      </w:pPr>
      <w:r w:rsidRPr="00C24CEC">
        <w:rPr>
          <w:rFonts w:ascii="Arial" w:eastAsia="Calibri" w:hAnsi="Arial" w:cs="Arial"/>
          <w:lang w:eastAsia="en-US"/>
        </w:rPr>
        <w:t xml:space="preserve">E-Mail: </w:t>
      </w:r>
      <w:hyperlink r:id="rId5" w:history="1">
        <w:r w:rsidR="0014222B" w:rsidRPr="00C24CEC">
          <w:rPr>
            <w:rStyle w:val="Hyperlink"/>
            <w:rFonts w:ascii="Arial" w:eastAsia="Calibri" w:hAnsi="Arial" w:cs="Arial"/>
            <w:color w:val="auto"/>
            <w:u w:val="none"/>
            <w:lang w:eastAsia="en-US"/>
          </w:rPr>
          <w:t>i.schilling@awo-mfrs.de</w:t>
        </w:r>
      </w:hyperlink>
    </w:p>
    <w:p w:rsidR="003E55B5" w:rsidRDefault="003E55B5" w:rsidP="004033B1">
      <w:pPr>
        <w:spacing w:after="160" w:line="259" w:lineRule="auto"/>
        <w:rPr>
          <w:rStyle w:val="Hyperlink"/>
          <w:rFonts w:ascii="Arial" w:eastAsia="Calibri" w:hAnsi="Arial" w:cs="Arial"/>
          <w:lang w:eastAsia="en-US"/>
        </w:rPr>
      </w:pPr>
    </w:p>
    <w:p w:rsidR="003E55B5" w:rsidRPr="003E55B5" w:rsidRDefault="003E55B5" w:rsidP="004033B1">
      <w:pPr>
        <w:spacing w:after="160" w:line="259" w:lineRule="auto"/>
        <w:rPr>
          <w:rStyle w:val="Hyperlink"/>
          <w:rFonts w:eastAsia="Calibri"/>
          <w:color w:val="auto"/>
          <w:u w:val="none"/>
          <w:lang w:eastAsia="en-US"/>
        </w:rPr>
      </w:pPr>
      <w:r w:rsidRPr="003E55B5">
        <w:rPr>
          <w:rStyle w:val="Hyperlink"/>
          <w:rFonts w:eastAsia="Calibri"/>
          <w:color w:val="auto"/>
          <w:u w:val="none"/>
          <w:lang w:eastAsia="en-US"/>
        </w:rPr>
        <w:t>Modellverantwortung:</w:t>
      </w:r>
    </w:p>
    <w:p w:rsidR="00C67CB0" w:rsidRPr="003E55B5" w:rsidRDefault="003E55B5" w:rsidP="004033B1">
      <w:pPr>
        <w:spacing w:after="160" w:line="259" w:lineRule="auto"/>
        <w:rPr>
          <w:rFonts w:ascii="Arial" w:eastAsia="Calibri" w:hAnsi="Arial" w:cs="Arial"/>
          <w:color w:val="0563C1" w:themeColor="hyperlink"/>
          <w:u w:val="single"/>
          <w:lang w:eastAsia="en-US"/>
        </w:rPr>
      </w:pPr>
      <w:r>
        <w:rPr>
          <w:rFonts w:ascii="Arial" w:eastAsia="Calibri" w:hAnsi="Arial" w:cs="Arial"/>
          <w:noProof/>
          <w:sz w:val="22"/>
          <w:szCs w:val="22"/>
        </w:rPr>
        <w:drawing>
          <wp:inline distT="0" distB="0" distL="0" distR="0" wp14:anchorId="06F8DB0C" wp14:editId="13F7FE47">
            <wp:extent cx="1579418" cy="581891"/>
            <wp:effectExtent l="0" t="0" r="1905"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O KV Mittelfranken-Süd e.V..jpg"/>
                    <pic:cNvPicPr/>
                  </pic:nvPicPr>
                  <pic:blipFill>
                    <a:blip r:embed="rId6">
                      <a:extLst>
                        <a:ext uri="{28A0092B-C50C-407E-A947-70E740481C1C}">
                          <a14:useLocalDpi xmlns:a14="http://schemas.microsoft.com/office/drawing/2010/main" val="0"/>
                        </a:ext>
                      </a:extLst>
                    </a:blip>
                    <a:stretch>
                      <a:fillRect/>
                    </a:stretch>
                  </pic:blipFill>
                  <pic:spPr>
                    <a:xfrm>
                      <a:off x="0" y="0"/>
                      <a:ext cx="1579418" cy="581891"/>
                    </a:xfrm>
                    <a:prstGeom prst="rect">
                      <a:avLst/>
                    </a:prstGeom>
                  </pic:spPr>
                </pic:pic>
              </a:graphicData>
            </a:graphic>
          </wp:inline>
        </w:drawing>
      </w:r>
      <w:r w:rsidR="00C67CB0">
        <w:rPr>
          <w:rStyle w:val="Hyperlink"/>
          <w:rFonts w:eastAsia="Calibri"/>
          <w:color w:val="auto"/>
          <w:u w:val="none"/>
          <w:lang w:eastAsia="en-US"/>
        </w:rPr>
        <w:tab/>
      </w:r>
      <w:r>
        <w:rPr>
          <w:rStyle w:val="Hyperlink"/>
          <w:rFonts w:eastAsia="Calibri"/>
          <w:color w:val="auto"/>
          <w:u w:val="none"/>
          <w:lang w:eastAsia="en-US"/>
        </w:rPr>
        <w:tab/>
      </w:r>
      <w:r>
        <w:rPr>
          <w:rFonts w:eastAsia="Calibri"/>
          <w:noProof/>
        </w:rPr>
        <w:drawing>
          <wp:inline distT="0" distB="0" distL="0" distR="0" wp14:anchorId="1C8507B3" wp14:editId="36852C54">
            <wp:extent cx="1113905" cy="951807"/>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ürnberg Seniorenamt.jpg"/>
                    <pic:cNvPicPr/>
                  </pic:nvPicPr>
                  <pic:blipFill>
                    <a:blip r:embed="rId7">
                      <a:extLst>
                        <a:ext uri="{28A0092B-C50C-407E-A947-70E740481C1C}">
                          <a14:useLocalDpi xmlns:a14="http://schemas.microsoft.com/office/drawing/2010/main" val="0"/>
                        </a:ext>
                      </a:extLst>
                    </a:blip>
                    <a:stretch>
                      <a:fillRect/>
                    </a:stretch>
                  </pic:blipFill>
                  <pic:spPr>
                    <a:xfrm>
                      <a:off x="0" y="0"/>
                      <a:ext cx="1113905" cy="951807"/>
                    </a:xfrm>
                    <a:prstGeom prst="rect">
                      <a:avLst/>
                    </a:prstGeom>
                  </pic:spPr>
                </pic:pic>
              </a:graphicData>
            </a:graphic>
          </wp:inline>
        </w:drawing>
      </w:r>
      <w:r w:rsidR="00C67CB0">
        <w:rPr>
          <w:rStyle w:val="Hyperlink"/>
          <w:rFonts w:eastAsia="Calibri"/>
          <w:color w:val="auto"/>
          <w:u w:val="none"/>
          <w:lang w:eastAsia="en-US"/>
        </w:rPr>
        <w:tab/>
      </w:r>
      <w:r w:rsidR="00C67CB0">
        <w:rPr>
          <w:rStyle w:val="Hyperlink"/>
          <w:rFonts w:eastAsia="Calibri"/>
          <w:color w:val="auto"/>
          <w:u w:val="none"/>
          <w:lang w:eastAsia="en-US"/>
        </w:rPr>
        <w:tab/>
      </w:r>
    </w:p>
    <w:p w:rsidR="0014222B" w:rsidRPr="00D866F2" w:rsidRDefault="0014222B" w:rsidP="003E55B5">
      <w:pPr>
        <w:spacing w:after="160" w:line="259" w:lineRule="auto"/>
        <w:ind w:left="708" w:firstLine="708"/>
        <w:rPr>
          <w:rFonts w:ascii="Arial" w:eastAsia="Calibri" w:hAnsi="Arial" w:cs="Arial"/>
          <w:sz w:val="22"/>
          <w:szCs w:val="22"/>
          <w:lang w:eastAsia="en-US"/>
        </w:rPr>
      </w:pPr>
      <w:r>
        <w:rPr>
          <w:rFonts w:ascii="Calibri" w:eastAsia="Calibri" w:hAnsi="Calibri"/>
          <w:b/>
          <w:noProof/>
          <w:sz w:val="22"/>
          <w:szCs w:val="22"/>
        </w:rPr>
        <w:lastRenderedPageBreak/>
        <w:t xml:space="preserve"> </w:t>
      </w:r>
      <w:r w:rsidR="003E55B5">
        <w:rPr>
          <w:noProof/>
        </w:rPr>
        <w:drawing>
          <wp:inline distT="0" distB="0" distL="0" distR="0" wp14:anchorId="0C97D279" wp14:editId="37723636">
            <wp:extent cx="1871345" cy="1026160"/>
            <wp:effectExtent l="0" t="0" r="0" b="2540"/>
            <wp:docPr id="8" name="Grafik 8"/>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1345" cy="1026160"/>
                    </a:xfrm>
                    <a:prstGeom prst="rect">
                      <a:avLst/>
                    </a:prstGeom>
                  </pic:spPr>
                </pic:pic>
              </a:graphicData>
            </a:graphic>
          </wp:inline>
        </w:drawing>
      </w:r>
      <w:r>
        <w:rPr>
          <w:rFonts w:ascii="Calibri" w:eastAsia="Calibri" w:hAnsi="Calibri"/>
          <w:b/>
          <w:noProof/>
          <w:sz w:val="22"/>
          <w:szCs w:val="22"/>
        </w:rPr>
        <w:tab/>
      </w:r>
    </w:p>
    <w:p w:rsidR="00C67CB0" w:rsidRPr="00D866F2" w:rsidRDefault="00C67CB0" w:rsidP="003E55B5">
      <w:pPr>
        <w:spacing w:after="160" w:line="259" w:lineRule="auto"/>
        <w:rPr>
          <w:rFonts w:ascii="Arial" w:eastAsia="Calibri" w:hAnsi="Arial" w:cs="Arial"/>
          <w:sz w:val="22"/>
          <w:szCs w:val="22"/>
          <w:lang w:eastAsia="en-US"/>
        </w:rPr>
      </w:pPr>
    </w:p>
    <w:sectPr w:rsidR="00C67CB0" w:rsidRPr="00D866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C8"/>
    <w:rsid w:val="0014222B"/>
    <w:rsid w:val="002318B6"/>
    <w:rsid w:val="0035042A"/>
    <w:rsid w:val="003E55B5"/>
    <w:rsid w:val="004033B1"/>
    <w:rsid w:val="00447CC8"/>
    <w:rsid w:val="004C598F"/>
    <w:rsid w:val="0056327A"/>
    <w:rsid w:val="00586D33"/>
    <w:rsid w:val="005D07D9"/>
    <w:rsid w:val="007B73B5"/>
    <w:rsid w:val="00801672"/>
    <w:rsid w:val="00934709"/>
    <w:rsid w:val="009A2D79"/>
    <w:rsid w:val="00AA1CEC"/>
    <w:rsid w:val="00C24CEC"/>
    <w:rsid w:val="00C6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FD66F-B05C-4F6C-947A-F853172F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CC8"/>
    <w:pPr>
      <w:spacing w:after="0" w:line="240" w:lineRule="auto"/>
    </w:pPr>
    <w:rPr>
      <w:rFonts w:ascii="Times New Roman" w:eastAsia="Times"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2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i.schilling@awo-mfrs.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AWO Kreisverband Mittelfranken-Süd e. V.</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Ines</dc:creator>
  <cp:keywords/>
  <dc:description/>
  <cp:lastModifiedBy>Schilling, Ines</cp:lastModifiedBy>
  <cp:revision>2</cp:revision>
  <dcterms:created xsi:type="dcterms:W3CDTF">2020-02-14T12:04:00Z</dcterms:created>
  <dcterms:modified xsi:type="dcterms:W3CDTF">2020-02-14T12:04:00Z</dcterms:modified>
</cp:coreProperties>
</file>